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2504A6">
        <w:rPr>
          <w:sz w:val="24"/>
          <w:szCs w:val="24"/>
        </w:rPr>
        <w:t>2</w:t>
      </w:r>
      <w:r w:rsidR="009B2E97">
        <w:rPr>
          <w:sz w:val="24"/>
          <w:szCs w:val="24"/>
        </w:rPr>
        <w:t>1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9B2E97">
        <w:rPr>
          <w:sz w:val="24"/>
          <w:szCs w:val="24"/>
        </w:rPr>
        <w:t>24</w:t>
      </w:r>
      <w:r w:rsidR="009A77E9">
        <w:rPr>
          <w:sz w:val="24"/>
          <w:szCs w:val="24"/>
        </w:rPr>
        <w:t xml:space="preserve"> de </w:t>
      </w:r>
      <w:r w:rsidR="00A10289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DB7B0D" w:rsidP="00C05BB3">
      <w:pPr>
        <w:ind w:left="2124" w:firstLine="708"/>
        <w:rPr>
          <w:b/>
        </w:rPr>
      </w:pPr>
      <w:r>
        <w:rPr>
          <w:b/>
        </w:rPr>
        <w:t>Torneo Clausura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9B2E97" w:rsidRPr="0047077E" w:rsidTr="00DB7B0D">
        <w:trPr>
          <w:trHeight w:val="187"/>
        </w:trPr>
        <w:tc>
          <w:tcPr>
            <w:tcW w:w="2268" w:type="dxa"/>
          </w:tcPr>
          <w:p w:rsidR="009B2E97" w:rsidRPr="0047077E" w:rsidRDefault="009B2E97" w:rsidP="009B2E97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9B2E97" w:rsidRDefault="00A5449E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9B2E97" w:rsidRPr="0047077E" w:rsidRDefault="009B2E97" w:rsidP="009B2E97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9B2E97" w:rsidRDefault="00A5449E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9B2E97" w:rsidRPr="0047077E" w:rsidTr="00DB7B0D">
        <w:trPr>
          <w:trHeight w:val="199"/>
        </w:trPr>
        <w:tc>
          <w:tcPr>
            <w:tcW w:w="2268" w:type="dxa"/>
          </w:tcPr>
          <w:p w:rsidR="009B2E97" w:rsidRPr="0047077E" w:rsidRDefault="009B2E97" w:rsidP="009B2E97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9B2E97" w:rsidRDefault="00A5449E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9B2E97" w:rsidRPr="0047077E" w:rsidRDefault="009B2E97" w:rsidP="009B2E97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9B2E97" w:rsidRDefault="00A5449E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9B2E97" w:rsidRPr="0047077E" w:rsidTr="00DB7B0D">
        <w:trPr>
          <w:trHeight w:val="199"/>
        </w:trPr>
        <w:tc>
          <w:tcPr>
            <w:tcW w:w="2268" w:type="dxa"/>
          </w:tcPr>
          <w:p w:rsidR="009B2E97" w:rsidRPr="0047077E" w:rsidRDefault="009B2E97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850" w:type="dxa"/>
          </w:tcPr>
          <w:p w:rsidR="009B2E97" w:rsidRDefault="00A5449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9B2E97" w:rsidRPr="0047077E" w:rsidRDefault="009B2E97" w:rsidP="009B2E97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9B2E97" w:rsidRDefault="00A5449E" w:rsidP="000765DC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9B2E97" w:rsidRPr="0047077E" w:rsidTr="00DB7B0D">
        <w:trPr>
          <w:trHeight w:val="199"/>
        </w:trPr>
        <w:tc>
          <w:tcPr>
            <w:tcW w:w="2268" w:type="dxa"/>
          </w:tcPr>
          <w:p w:rsidR="009B2E97" w:rsidRPr="0047077E" w:rsidRDefault="009B2E97" w:rsidP="009B2E97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9B2E97" w:rsidRPr="00C23161" w:rsidRDefault="00C23161" w:rsidP="007C4911">
            <w:pPr>
              <w:pStyle w:val="NormalWeb"/>
              <w:jc w:val="center"/>
              <w:textAlignment w:val="top"/>
              <w:rPr>
                <w:color w:val="FF0000"/>
              </w:rPr>
            </w:pPr>
            <w:r w:rsidRPr="00C23161">
              <w:rPr>
                <w:color w:val="FF0000"/>
              </w:rPr>
              <w:t>2</w:t>
            </w:r>
          </w:p>
        </w:tc>
        <w:tc>
          <w:tcPr>
            <w:tcW w:w="2126" w:type="dxa"/>
          </w:tcPr>
          <w:p w:rsidR="009B2E97" w:rsidRPr="0047077E" w:rsidRDefault="009B2E97" w:rsidP="009B2E97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9B2E97" w:rsidRPr="00C23161" w:rsidRDefault="00C23161" w:rsidP="007C4911">
            <w:pPr>
              <w:pStyle w:val="NormalWeb"/>
              <w:jc w:val="center"/>
              <w:textAlignment w:val="top"/>
              <w:rPr>
                <w:color w:val="FF0000"/>
              </w:rPr>
            </w:pPr>
            <w:r w:rsidRPr="00C23161">
              <w:rPr>
                <w:color w:val="FF0000"/>
              </w:rPr>
              <w:t>4</w:t>
            </w:r>
          </w:p>
        </w:tc>
      </w:tr>
      <w:tr w:rsidR="009B2E97" w:rsidRPr="0047077E" w:rsidTr="00DB7B0D">
        <w:trPr>
          <w:trHeight w:val="248"/>
        </w:trPr>
        <w:tc>
          <w:tcPr>
            <w:tcW w:w="2268" w:type="dxa"/>
          </w:tcPr>
          <w:p w:rsidR="009B2E97" w:rsidRDefault="009B2E97" w:rsidP="009B2E97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9B2E97" w:rsidRDefault="00A5449E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9B2E97" w:rsidRDefault="009B2E97" w:rsidP="009B2E97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9B2E97" w:rsidRDefault="00A5449E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9B2E97" w:rsidRPr="0047077E" w:rsidTr="00DB7B0D">
        <w:trPr>
          <w:trHeight w:val="248"/>
        </w:trPr>
        <w:tc>
          <w:tcPr>
            <w:tcW w:w="2268" w:type="dxa"/>
          </w:tcPr>
          <w:p w:rsidR="009B2E97" w:rsidRDefault="009B2E97" w:rsidP="009B2E97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</w:tcPr>
          <w:p w:rsidR="009B2E97" w:rsidRDefault="00A5449E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9B2E97" w:rsidRDefault="009B2E97" w:rsidP="009B2E97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9B2E97" w:rsidRDefault="00A5449E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C05BB3" w:rsidRDefault="00A5449E" w:rsidP="00B4112C">
      <w:pPr>
        <w:ind w:left="708"/>
      </w:pPr>
      <w:r>
        <w:t xml:space="preserve">El encuentro </w:t>
      </w:r>
      <w:proofErr w:type="spellStart"/>
      <w:r>
        <w:t>Pindepa</w:t>
      </w:r>
      <w:proofErr w:type="spellEnd"/>
      <w:r>
        <w:t xml:space="preserve">-La Perla del Oeste ha sido suspendido en el minuto 18 de la 2ª parte </w:t>
      </w:r>
      <w:r w:rsidR="00F46B04">
        <w:t xml:space="preserve">con el resultado 1-1 </w:t>
      </w:r>
      <w:r>
        <w:t xml:space="preserve">debido a </w:t>
      </w:r>
      <w:r w:rsidR="00B4112C">
        <w:t>que</w:t>
      </w:r>
      <w:r w:rsidR="00F46B04">
        <w:t>,</w:t>
      </w:r>
      <w:r w:rsidR="00B4112C">
        <w:t xml:space="preserve"> tras señalar un penalti en contra del </w:t>
      </w:r>
      <w:proofErr w:type="spellStart"/>
      <w:r w:rsidR="00B4112C">
        <w:t>Pindepa</w:t>
      </w:r>
      <w:proofErr w:type="spellEnd"/>
      <w:r w:rsidR="00B4112C">
        <w:t>, su jugador nº 1 ha agredido a un jugador contrario y ha insultado y empujado al propio árbitro quien ha considerado que el encuentro no podía continuar.</w:t>
      </w:r>
      <w:r>
        <w:t xml:space="preserve"> </w:t>
      </w:r>
    </w:p>
    <w:p w:rsidR="00F46B04" w:rsidRDefault="00F46B04" w:rsidP="00B4112C">
      <w:pPr>
        <w:ind w:left="708"/>
      </w:pPr>
      <w:r>
        <w:t>El penalti, en consecuencia, no se ha lanzado.</w:t>
      </w:r>
    </w:p>
    <w:p w:rsidR="00B4112C" w:rsidRDefault="00B4112C" w:rsidP="00B4112C">
      <w:pPr>
        <w:ind w:left="708"/>
      </w:pPr>
      <w:r>
        <w:t xml:space="preserve">Asimismo, antes de esa incidencia, el jugador nº 18 del </w:t>
      </w:r>
      <w:proofErr w:type="spellStart"/>
      <w:r>
        <w:t>Pindepa</w:t>
      </w:r>
      <w:proofErr w:type="spellEnd"/>
      <w:r>
        <w:t xml:space="preserve"> había sido expulsado por doble amarilla y, desde fuera del campo, ha proferido insultos graves al árbitro</w:t>
      </w:r>
      <w:r w:rsidR="00F46B04">
        <w:t>.</w:t>
      </w:r>
    </w:p>
    <w:p w:rsidR="008B51CF" w:rsidRDefault="008B51CF" w:rsidP="00B4112C">
      <w:pPr>
        <w:ind w:left="708"/>
      </w:pPr>
    </w:p>
    <w:p w:rsidR="008B51CF" w:rsidRDefault="008B51CF" w:rsidP="008B51CF">
      <w:pPr>
        <w:ind w:left="708"/>
        <w:rPr>
          <w:b/>
        </w:rPr>
      </w:pPr>
      <w:r>
        <w:rPr>
          <w:b/>
        </w:rPr>
        <w:t xml:space="preserve">******************************************************************* </w:t>
      </w:r>
    </w:p>
    <w:p w:rsidR="008B51CF" w:rsidRDefault="008B51CF" w:rsidP="008B51CF">
      <w:pPr>
        <w:ind w:left="708"/>
        <w:rPr>
          <w:b/>
        </w:rPr>
      </w:pPr>
      <w:r>
        <w:rPr>
          <w:b/>
        </w:rPr>
        <w:t xml:space="preserve">Los minutos pendientes se jugarán el domingo 14-4-2024 al terminar el partido La Perla-Cafeteros </w:t>
      </w:r>
      <w:r w:rsidR="00120EB4">
        <w:rPr>
          <w:b/>
        </w:rPr>
        <w:t xml:space="preserve">(10:45 horas aprox.) </w:t>
      </w:r>
      <w:r>
        <w:rPr>
          <w:b/>
        </w:rPr>
        <w:t xml:space="preserve">y antes de iniciarse el encuentro </w:t>
      </w:r>
      <w:proofErr w:type="spellStart"/>
      <w:r>
        <w:rPr>
          <w:b/>
        </w:rPr>
        <w:t>Pindepa-Koky</w:t>
      </w:r>
      <w:proofErr w:type="spellEnd"/>
      <w:r>
        <w:rPr>
          <w:b/>
        </w:rPr>
        <w:t xml:space="preserve"> que se </w:t>
      </w:r>
      <w:r w:rsidR="00120EB4">
        <w:rPr>
          <w:b/>
        </w:rPr>
        <w:t xml:space="preserve">jugará a continuación en el </w:t>
      </w:r>
      <w:r>
        <w:rPr>
          <w:b/>
        </w:rPr>
        <w:t>campo de La Arboleda</w:t>
      </w:r>
      <w:r w:rsidR="00120EB4">
        <w:rPr>
          <w:b/>
        </w:rPr>
        <w:t xml:space="preserve">, a las 11:15 </w:t>
      </w:r>
      <w:proofErr w:type="gramStart"/>
      <w:r w:rsidR="00120EB4">
        <w:rPr>
          <w:b/>
        </w:rPr>
        <w:t>horas ,</w:t>
      </w:r>
      <w:proofErr w:type="gramEnd"/>
      <w:r>
        <w:rPr>
          <w:b/>
        </w:rPr>
        <w:t xml:space="preserve"> con objeto de permitir finalizar el partido suspendido.</w:t>
      </w:r>
    </w:p>
    <w:p w:rsidR="00120EB4" w:rsidRDefault="00120EB4" w:rsidP="008B51CF">
      <w:pPr>
        <w:ind w:left="708"/>
        <w:rPr>
          <w:b/>
        </w:rPr>
      </w:pPr>
    </w:p>
    <w:p w:rsidR="00120EB4" w:rsidRDefault="00120EB4" w:rsidP="008B51CF">
      <w:pPr>
        <w:ind w:left="708"/>
        <w:rPr>
          <w:b/>
        </w:rPr>
      </w:pPr>
      <w:r>
        <w:rPr>
          <w:b/>
        </w:rPr>
        <w:t xml:space="preserve">Por ello, el encuentro </w:t>
      </w: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 – </w:t>
      </w:r>
      <w:proofErr w:type="spellStart"/>
      <w:r>
        <w:rPr>
          <w:b/>
        </w:rPr>
        <w:t>Unirea</w:t>
      </w:r>
      <w:proofErr w:type="spellEnd"/>
      <w:r>
        <w:rPr>
          <w:b/>
        </w:rPr>
        <w:t xml:space="preserve"> se traslada al campo de </w:t>
      </w:r>
      <w:proofErr w:type="spellStart"/>
      <w:r>
        <w:rPr>
          <w:b/>
        </w:rPr>
        <w:t>Arrankudiaga</w:t>
      </w:r>
      <w:proofErr w:type="spellEnd"/>
      <w:r>
        <w:rPr>
          <w:b/>
        </w:rPr>
        <w:t xml:space="preserve"> a las 11 horas, misma hora programada.</w:t>
      </w:r>
    </w:p>
    <w:p w:rsidR="00120EB4" w:rsidRDefault="00120EB4" w:rsidP="008B51CF">
      <w:pPr>
        <w:ind w:left="708"/>
        <w:rPr>
          <w:b/>
        </w:rPr>
      </w:pPr>
    </w:p>
    <w:p w:rsidR="008B51CF" w:rsidRDefault="008B51CF" w:rsidP="008B51CF">
      <w:pPr>
        <w:ind w:left="708"/>
        <w:rPr>
          <w:b/>
        </w:rPr>
      </w:pPr>
      <w:r>
        <w:rPr>
          <w:b/>
        </w:rPr>
        <w:t xml:space="preserve">Esos 27 minutos pendientes se iniciarán con el lanzamiento del penalti por parte de La Perla del Oeste y </w:t>
      </w:r>
      <w:proofErr w:type="spellStart"/>
      <w:r>
        <w:rPr>
          <w:b/>
        </w:rPr>
        <w:t>Pindepa</w:t>
      </w:r>
      <w:proofErr w:type="spellEnd"/>
      <w:r>
        <w:rPr>
          <w:b/>
        </w:rPr>
        <w:t xml:space="preserve"> jugará con 9 jugadores, no pudiendo participar ninguno de los dos jugadores sancionados ni, obviamente, ningún otro que lo esté por otros partidos anteriores.</w:t>
      </w:r>
    </w:p>
    <w:p w:rsidR="00F46B04" w:rsidRPr="00F46B04" w:rsidRDefault="008B51CF" w:rsidP="008B51CF">
      <w:pPr>
        <w:ind w:left="708"/>
        <w:rPr>
          <w:b/>
        </w:rPr>
      </w:pPr>
      <w:r>
        <w:rPr>
          <w:b/>
        </w:rPr>
        <w:t>*******************************************************************</w:t>
      </w:r>
    </w:p>
    <w:p w:rsidR="00B4112C" w:rsidRDefault="008B51CF" w:rsidP="00B4112C">
      <w:pPr>
        <w:ind w:left="708"/>
        <w:rPr>
          <w:b/>
          <w:color w:val="FF0000"/>
        </w:rPr>
      </w:pPr>
      <w:r>
        <w:t xml:space="preserve"> </w:t>
      </w:r>
      <w:r w:rsidR="00C23161" w:rsidRPr="00C23161">
        <w:rPr>
          <w:b/>
          <w:color w:val="FF0000"/>
        </w:rPr>
        <w:t xml:space="preserve">14-4-2024 </w:t>
      </w:r>
      <w:r w:rsidR="00C23161">
        <w:rPr>
          <w:b/>
          <w:color w:val="FF0000"/>
        </w:rPr>
        <w:t xml:space="preserve">=&gt; Tras jugarse los 27 minutos el 14-4-2024, el resultado final es de </w:t>
      </w:r>
    </w:p>
    <w:p w:rsidR="00C23161" w:rsidRDefault="00C23161" w:rsidP="00C23161">
      <w:pPr>
        <w:ind w:left="708"/>
        <w:jc w:val="center"/>
        <w:rPr>
          <w:b/>
          <w:color w:val="FF0000"/>
        </w:rPr>
      </w:pPr>
      <w:proofErr w:type="spellStart"/>
      <w:r>
        <w:rPr>
          <w:b/>
          <w:color w:val="FF0000"/>
        </w:rPr>
        <w:t>Pindepa</w:t>
      </w:r>
      <w:proofErr w:type="spellEnd"/>
      <w:r>
        <w:rPr>
          <w:b/>
          <w:color w:val="FF0000"/>
        </w:rPr>
        <w:t xml:space="preserve"> 2 – La Perla del Oeste 4</w:t>
      </w:r>
    </w:p>
    <w:p w:rsidR="00C23161" w:rsidRPr="00C23161" w:rsidRDefault="00C23161" w:rsidP="00C23161">
      <w:pPr>
        <w:ind w:left="708"/>
        <w:rPr>
          <w:b/>
          <w:color w:val="FF0000"/>
        </w:rPr>
      </w:pPr>
      <w:proofErr w:type="gramStart"/>
      <w:r>
        <w:rPr>
          <w:b/>
          <w:color w:val="FF0000"/>
        </w:rPr>
        <w:t>mostrándose</w:t>
      </w:r>
      <w:proofErr w:type="gramEnd"/>
      <w:r>
        <w:rPr>
          <w:b/>
          <w:color w:val="FF0000"/>
        </w:rPr>
        <w:t xml:space="preserve"> también dos tarjetas amarillas adicionales a </w:t>
      </w:r>
      <w:proofErr w:type="spellStart"/>
      <w:r>
        <w:rPr>
          <w:b/>
          <w:color w:val="FF0000"/>
        </w:rPr>
        <w:t>lon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numéros</w:t>
      </w:r>
      <w:proofErr w:type="spellEnd"/>
      <w:r>
        <w:rPr>
          <w:b/>
          <w:color w:val="FF0000"/>
        </w:rPr>
        <w:t xml:space="preserve"> de licencia 5 y 26 de La Perla del Oeste.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8B51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CF" w:rsidRPr="00CC55C6" w:rsidRDefault="008B51CF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C55C6" w:rsidRDefault="008B51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C55C6" w:rsidRDefault="008B51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C55C6" w:rsidRDefault="008B51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C55C6" w:rsidRDefault="008B51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C55C6" w:rsidRDefault="008B51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C55C6" w:rsidRDefault="008B51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C55C6" w:rsidRDefault="008B51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C55C6" w:rsidRDefault="008B51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8B51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CF" w:rsidRPr="00CC55C6" w:rsidRDefault="008B51CF" w:rsidP="00BE61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C55C6" w:rsidRDefault="008B51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C55C6" w:rsidRDefault="008B51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23161" w:rsidRDefault="00C23161" w:rsidP="00D7740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C23161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23161" w:rsidRDefault="00C23161" w:rsidP="00D7740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C55C6" w:rsidRDefault="008B51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23161" w:rsidRDefault="00C23161" w:rsidP="00D7740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23161" w:rsidRDefault="00C23161" w:rsidP="00D7740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C23161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CF" w:rsidRPr="00C23161" w:rsidRDefault="00C23161" w:rsidP="00D7740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C23161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16</w:t>
            </w:r>
          </w:p>
        </w:tc>
      </w:tr>
      <w:tr w:rsidR="005B7C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A7" w:rsidRPr="00CC55C6" w:rsidRDefault="005B7CA7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5B7C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A7" w:rsidRPr="00CC55C6" w:rsidRDefault="005B7CA7" w:rsidP="002156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5B7C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A7" w:rsidRPr="00CC55C6" w:rsidRDefault="005B7CA7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5B7C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A7" w:rsidRPr="00CC55C6" w:rsidRDefault="005B7CA7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5B7C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A7" w:rsidRPr="00CC55C6" w:rsidRDefault="005B7CA7" w:rsidP="0021561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5B7C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A7" w:rsidRDefault="005B7CA7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23161" w:rsidRDefault="00C23161" w:rsidP="008B51CF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23161" w:rsidRDefault="00C23161" w:rsidP="008B51CF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23161" w:rsidRDefault="00C23161" w:rsidP="008B51CF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23161" w:rsidRDefault="00C23161" w:rsidP="008B51CF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23161" w:rsidRDefault="00C23161" w:rsidP="00D7740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6</w:t>
            </w:r>
          </w:p>
        </w:tc>
      </w:tr>
      <w:tr w:rsidR="005B7C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A7" w:rsidRPr="00CC55C6" w:rsidRDefault="005B7CA7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5B7C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A7" w:rsidRPr="00CC55C6" w:rsidRDefault="005B7CA7" w:rsidP="005B7C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5B7CA7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A7" w:rsidRPr="00CC55C6" w:rsidRDefault="005B7CA7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5B7C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A7" w:rsidRPr="00CC55C6" w:rsidRDefault="005B7CA7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A7" w:rsidRPr="00CC55C6" w:rsidRDefault="005B7CA7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B7C1D" w:rsidRPr="005B7CA7" w:rsidRDefault="005B7CA7" w:rsidP="005B7CA7">
      <w:pPr>
        <w:rPr>
          <w:b/>
        </w:rPr>
      </w:pPr>
      <w:r>
        <w:rPr>
          <w:b/>
        </w:rPr>
        <w:t xml:space="preserve">   </w:t>
      </w:r>
      <w:r w:rsidR="00F41B9A"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 w:rsidR="00F41B9A">
        <w:rPr>
          <w:b/>
          <w:u w:val="single"/>
        </w:rPr>
        <w:t xml:space="preserve"> </w:t>
      </w:r>
      <w:r w:rsidR="009B2E97">
        <w:rPr>
          <w:b/>
          <w:u w:val="single"/>
        </w:rPr>
        <w:t>1</w:t>
      </w:r>
      <w:r w:rsidR="002504A6">
        <w:rPr>
          <w:b/>
          <w:u w:val="single"/>
        </w:rPr>
        <w:t>4</w:t>
      </w:r>
      <w:proofErr w:type="gramEnd"/>
      <w:r w:rsidR="00F41B9A">
        <w:rPr>
          <w:b/>
          <w:u w:val="single"/>
        </w:rPr>
        <w:t xml:space="preserve"> </w:t>
      </w:r>
      <w:r w:rsidR="009B2E97">
        <w:rPr>
          <w:b/>
          <w:u w:val="single"/>
        </w:rPr>
        <w:t>abril</w:t>
      </w:r>
      <w:r w:rsidR="00F41B9A"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>Torneo Clausura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9B2E97" w:rsidP="00DB7B0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250" w:type="dxa"/>
          </w:tcPr>
          <w:p w:rsidR="00A433EB" w:rsidRPr="0047077E" w:rsidRDefault="009B2E97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9B2E97" w:rsidP="009B2E97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A433EB" w:rsidRPr="0047077E" w:rsidRDefault="00E96556" w:rsidP="007C3AF1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9B2E97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2250" w:type="dxa"/>
          </w:tcPr>
          <w:p w:rsidR="00A433EB" w:rsidRPr="0047077E" w:rsidRDefault="009B2E97" w:rsidP="00DB7B0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120EB4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9B2E97" w:rsidP="007C3AF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A433EB" w:rsidRPr="0047077E" w:rsidRDefault="009B2E97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120EB4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9B2E97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A433EB" w:rsidRDefault="009B2E97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B7B0D" w:rsidP="00A02B0A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9B2E97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DB7B0D" w:rsidRDefault="009B2E97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B7CA7">
        <w:t>3, 13, 22, 24</w:t>
      </w:r>
      <w:r w:rsidR="009D4769">
        <w:t>.</w:t>
      </w:r>
    </w:p>
    <w:p w:rsidR="005B7CA7" w:rsidRDefault="005B7CA7" w:rsidP="0026205F">
      <w:pPr>
        <w:numPr>
          <w:ilvl w:val="3"/>
          <w:numId w:val="11"/>
        </w:numPr>
      </w:pPr>
      <w:r>
        <w:t>roja al nº 18 (Andrés Polaina) por dar una patada a un contrario en la disputa del balón.</w:t>
      </w:r>
    </w:p>
    <w:p w:rsidR="005B7CA7" w:rsidRDefault="005B7CA7" w:rsidP="005B7CA7">
      <w:pPr>
        <w:ind w:left="2880"/>
      </w:pPr>
      <w:r>
        <w:t>Se le sanciona con 2 partidos de suspensión y 12 euros de multa.</w:t>
      </w:r>
    </w:p>
    <w:p w:rsidR="009D4769" w:rsidRDefault="009D4769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779E0">
        <w:t>3, 8, 9.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779E0">
        <w:t>3, 4, 10, 15, 25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C1002">
        <w:t>7</w:t>
      </w:r>
      <w:r w:rsidR="00AB7CC1">
        <w:t>, 1</w:t>
      </w:r>
      <w:r w:rsidR="009C1002">
        <w:t>9</w:t>
      </w:r>
      <w:r w:rsidR="00AB7CC1">
        <w:t>, 24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C23161" w:rsidRPr="00C23161">
        <w:rPr>
          <w:color w:val="FF0000"/>
        </w:rPr>
        <w:t>5, 26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54169">
        <w:t>5, 20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F5416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F54169">
        <w:t>18, 18, 23, 27</w:t>
      </w:r>
      <w:r w:rsidR="00043F52">
        <w:t>.</w:t>
      </w:r>
    </w:p>
    <w:p w:rsidR="00F54169" w:rsidRPr="00F54169" w:rsidRDefault="00F54169" w:rsidP="00F54169">
      <w:pPr>
        <w:numPr>
          <w:ilvl w:val="3"/>
          <w:numId w:val="11"/>
        </w:numPr>
        <w:rPr>
          <w:u w:val="single"/>
        </w:rPr>
      </w:pPr>
      <w:r>
        <w:t xml:space="preserve">roja al nº </w:t>
      </w:r>
      <w:r w:rsidR="000A0474">
        <w:t>27</w:t>
      </w:r>
      <w:r>
        <w:t xml:space="preserve"> (</w:t>
      </w:r>
      <w:proofErr w:type="spellStart"/>
      <w:r>
        <w:t>Rida</w:t>
      </w:r>
      <w:proofErr w:type="spellEnd"/>
      <w:r>
        <w:t xml:space="preserve"> </w:t>
      </w:r>
      <w:proofErr w:type="spellStart"/>
      <w:r>
        <w:t>Ra</w:t>
      </w:r>
      <w:r w:rsidR="00651CB2">
        <w:t>n</w:t>
      </w:r>
      <w:r>
        <w:t>mani</w:t>
      </w:r>
      <w:proofErr w:type="spellEnd"/>
      <w:r>
        <w:t xml:space="preserve">) por </w:t>
      </w:r>
      <w:r w:rsidR="00E77756">
        <w:t>agresión a un contrario e insultar y empujar al árbitro.</w:t>
      </w:r>
    </w:p>
    <w:p w:rsidR="00F54169" w:rsidRPr="00F54169" w:rsidRDefault="00F54169" w:rsidP="00F54169">
      <w:pPr>
        <w:ind w:left="2880"/>
      </w:pPr>
      <w:r>
        <w:t xml:space="preserve">Se le sanciona con </w:t>
      </w:r>
      <w:r w:rsidR="00E77756">
        <w:t>32</w:t>
      </w:r>
      <w:r>
        <w:t xml:space="preserve"> partidos de suspensión y </w:t>
      </w:r>
      <w:r w:rsidR="00E77756">
        <w:t>48</w:t>
      </w:r>
      <w:r>
        <w:t xml:space="preserve"> euros de multa.</w:t>
      </w:r>
    </w:p>
    <w:p w:rsidR="00F54169" w:rsidRPr="00F54169" w:rsidRDefault="00F54169" w:rsidP="0026205F">
      <w:pPr>
        <w:numPr>
          <w:ilvl w:val="3"/>
          <w:numId w:val="11"/>
        </w:numPr>
        <w:rPr>
          <w:u w:val="single"/>
        </w:rPr>
      </w:pPr>
      <w:r>
        <w:t>roja al nº 18 (</w:t>
      </w:r>
      <w:proofErr w:type="spellStart"/>
      <w:r>
        <w:t>Sisoko</w:t>
      </w:r>
      <w:proofErr w:type="spellEnd"/>
      <w:r>
        <w:t xml:space="preserve"> </w:t>
      </w:r>
      <w:proofErr w:type="spellStart"/>
      <w:r>
        <w:t>Mamadu</w:t>
      </w:r>
      <w:proofErr w:type="spellEnd"/>
      <w:r>
        <w:t>) por insultos al árbitro tras ser expulsado por doble amarilla.</w:t>
      </w:r>
    </w:p>
    <w:p w:rsidR="00120EB4" w:rsidRDefault="00F54169" w:rsidP="0026205F">
      <w:pPr>
        <w:ind w:left="2880"/>
      </w:pPr>
      <w:r>
        <w:t>Se le sanciona con 6 partidos de suspensión y 36 euros de multa.</w:t>
      </w:r>
    </w:p>
    <w:p w:rsidR="0026205F" w:rsidRPr="00B80DCF" w:rsidRDefault="00F54169" w:rsidP="0026205F">
      <w:pPr>
        <w:ind w:left="2880"/>
        <w:rPr>
          <w:u w:val="single"/>
        </w:rPr>
      </w:pPr>
      <w:r>
        <w:t xml:space="preserve"> </w:t>
      </w: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</w:t>
      </w:r>
      <w:r w:rsidR="008147BA">
        <w:t>13, 27</w:t>
      </w:r>
      <w:r w:rsidR="00E37CAD"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147BA">
        <w:t>8, 20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147BA">
        <w:t>8, 26, 27</w:t>
      </w:r>
      <w:r w:rsidR="00BA06A9">
        <w:t>.</w:t>
      </w:r>
    </w:p>
    <w:p w:rsidR="00BA06A9" w:rsidRPr="00BA06A9" w:rsidRDefault="00BA06A9" w:rsidP="00BA06A9">
      <w:pPr>
        <w:ind w:left="2880"/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A77348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147BA">
        <w:t>6, 6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 xml:space="preserve">Se le sanciona con 32 partidos de suspensión y 48 euros de multa por propinar un puñetazo a un contrario que había cometido una falta sobre un </w:t>
            </w:r>
            <w:r w:rsidRPr="002C611F">
              <w:rPr>
                <w:sz w:val="20"/>
                <w:szCs w:val="20"/>
              </w:rPr>
              <w:lastRenderedPageBreak/>
              <w:t>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Santiago Ortega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7C2879" w:rsidRDefault="007C287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B663C4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D234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partidos de suspensión y 24 euros de multa por </w:t>
            </w:r>
            <w:r w:rsidR="00D23480">
              <w:rPr>
                <w:sz w:val="20"/>
                <w:szCs w:val="20"/>
              </w:rPr>
              <w:t xml:space="preserve">enfrentamiento con </w:t>
            </w:r>
            <w:r>
              <w:rPr>
                <w:sz w:val="20"/>
                <w:szCs w:val="20"/>
              </w:rPr>
              <w:t>un contrario.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  <w:r w:rsidR="00D23480">
              <w:rPr>
                <w:sz w:val="20"/>
                <w:szCs w:val="20"/>
              </w:rPr>
              <w:t xml:space="preserve"> revisado el 21-2-2024</w:t>
            </w: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dar un manotazo,</w:t>
            </w:r>
            <w:r w:rsidRPr="001B5CD9">
              <w:rPr>
                <w:sz w:val="20"/>
                <w:szCs w:val="20"/>
              </w:rPr>
              <w:t xml:space="preserve"> agarrarse y encararse con un 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le sanciona con 10 partidos de suspensión y 24 euros de multa en su responsabilidad de Delegado por no haber advertido al árbitro de su error al imputar la incidencia a otro </w:t>
            </w:r>
            <w:proofErr w:type="gramStart"/>
            <w:r>
              <w:rPr>
                <w:sz w:val="20"/>
                <w:szCs w:val="20"/>
              </w:rPr>
              <w:t>jugador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F779E0" w:rsidRPr="003500F1" w:rsidTr="002634ED">
        <w:tc>
          <w:tcPr>
            <w:tcW w:w="1531" w:type="dxa"/>
          </w:tcPr>
          <w:p w:rsidR="00F779E0" w:rsidRDefault="00F779E0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Andrés Polaina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F779E0" w:rsidRDefault="00F779E0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F779E0" w:rsidRPr="00BA06A9" w:rsidRDefault="00F779E0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F779E0" w:rsidRPr="00BA06A9" w:rsidRDefault="00F779E0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21-4-2024</w:t>
            </w:r>
          </w:p>
        </w:tc>
        <w:tc>
          <w:tcPr>
            <w:tcW w:w="4253" w:type="dxa"/>
          </w:tcPr>
          <w:p w:rsidR="00F779E0" w:rsidRDefault="00F779E0" w:rsidP="00F779E0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dos partidos de suspensión y 12 euros de multa por dar una patada a un contrario en la disputa del balón.</w:t>
            </w:r>
          </w:p>
          <w:p w:rsidR="00F779E0" w:rsidRPr="00BA06A9" w:rsidRDefault="00F779E0" w:rsidP="00F779E0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24-3-2024</w:t>
            </w:r>
          </w:p>
        </w:tc>
      </w:tr>
      <w:tr w:rsidR="00F779E0" w:rsidRPr="003500F1" w:rsidTr="002634ED">
        <w:tc>
          <w:tcPr>
            <w:tcW w:w="1531" w:type="dxa"/>
          </w:tcPr>
          <w:p w:rsidR="00F779E0" w:rsidRDefault="00F5416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George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Nicusor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Olariu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54169" w:rsidRDefault="00F5416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24)</w:t>
            </w:r>
          </w:p>
        </w:tc>
        <w:tc>
          <w:tcPr>
            <w:tcW w:w="1134" w:type="dxa"/>
          </w:tcPr>
          <w:p w:rsidR="00F779E0" w:rsidRDefault="00F54169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779E0" w:rsidRPr="00BA06A9" w:rsidRDefault="00F54169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F779E0" w:rsidRPr="00BA06A9" w:rsidRDefault="00F54169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4253" w:type="dxa"/>
          </w:tcPr>
          <w:p w:rsidR="00F54169" w:rsidRDefault="00F54169" w:rsidP="00F54169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 xml:space="preserve">Se le suspende </w:t>
            </w:r>
            <w:r>
              <w:rPr>
                <w:sz w:val="20"/>
                <w:szCs w:val="20"/>
              </w:rPr>
              <w:t>con</w:t>
            </w:r>
            <w:r w:rsidRPr="00B4207D">
              <w:rPr>
                <w:sz w:val="20"/>
                <w:szCs w:val="20"/>
              </w:rPr>
              <w:t xml:space="preserve"> un partido por acumulación de tarjetas amarillas.</w:t>
            </w:r>
          </w:p>
          <w:p w:rsidR="00F779E0" w:rsidRPr="00BA06A9" w:rsidRDefault="00F54169" w:rsidP="00F54169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 xml:space="preserve">Acta del </w:t>
            </w:r>
            <w:r>
              <w:rPr>
                <w:sz w:val="20"/>
                <w:szCs w:val="20"/>
              </w:rPr>
              <w:t>24</w:t>
            </w:r>
            <w:r w:rsidRPr="00B4207D">
              <w:rPr>
                <w:sz w:val="20"/>
                <w:szCs w:val="20"/>
              </w:rPr>
              <w:t>-3-2024</w:t>
            </w:r>
          </w:p>
        </w:tc>
      </w:tr>
      <w:tr w:rsidR="008147BA" w:rsidRPr="003500F1" w:rsidTr="002634ED">
        <w:tc>
          <w:tcPr>
            <w:tcW w:w="1531" w:type="dxa"/>
          </w:tcPr>
          <w:p w:rsidR="008147BA" w:rsidRDefault="008147BA" w:rsidP="00703C8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Jhon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Edison Trujillo Valencia </w:t>
            </w:r>
          </w:p>
          <w:p w:rsidR="008147BA" w:rsidRDefault="008147BA" w:rsidP="00703C8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8147BA" w:rsidRDefault="008147BA" w:rsidP="007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Cafeteros</w:t>
            </w:r>
          </w:p>
        </w:tc>
        <w:tc>
          <w:tcPr>
            <w:tcW w:w="1275" w:type="dxa"/>
          </w:tcPr>
          <w:p w:rsidR="008147BA" w:rsidRPr="00BA06A9" w:rsidRDefault="008147BA" w:rsidP="0070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8147BA" w:rsidRPr="00BA06A9" w:rsidRDefault="008147BA" w:rsidP="0070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4253" w:type="dxa"/>
          </w:tcPr>
          <w:p w:rsidR="008147BA" w:rsidRDefault="008147BA" w:rsidP="00703C8D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 xml:space="preserve">Se le suspende </w:t>
            </w:r>
            <w:r>
              <w:rPr>
                <w:sz w:val="20"/>
                <w:szCs w:val="20"/>
              </w:rPr>
              <w:t>con</w:t>
            </w:r>
            <w:r w:rsidRPr="00B4207D">
              <w:rPr>
                <w:sz w:val="20"/>
                <w:szCs w:val="20"/>
              </w:rPr>
              <w:t xml:space="preserve"> un partido por acumulación de tarjetas amarillas.</w:t>
            </w:r>
          </w:p>
          <w:p w:rsidR="008147BA" w:rsidRDefault="008147BA" w:rsidP="00703C8D">
            <w:pPr>
              <w:ind w:left="34"/>
              <w:rPr>
                <w:sz w:val="20"/>
                <w:szCs w:val="20"/>
              </w:rPr>
            </w:pPr>
          </w:p>
          <w:p w:rsidR="008147BA" w:rsidRPr="00BA06A9" w:rsidRDefault="008147BA" w:rsidP="00703C8D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lastRenderedPageBreak/>
              <w:t xml:space="preserve">Acta del </w:t>
            </w:r>
            <w:r>
              <w:rPr>
                <w:sz w:val="20"/>
                <w:szCs w:val="20"/>
              </w:rPr>
              <w:t>24</w:t>
            </w:r>
            <w:r w:rsidRPr="00B4207D">
              <w:rPr>
                <w:sz w:val="20"/>
                <w:szCs w:val="20"/>
              </w:rPr>
              <w:t>-3-2024</w:t>
            </w:r>
          </w:p>
        </w:tc>
      </w:tr>
      <w:tr w:rsidR="00F779E0" w:rsidRPr="003500F1" w:rsidTr="002634ED">
        <w:tc>
          <w:tcPr>
            <w:tcW w:w="1531" w:type="dxa"/>
          </w:tcPr>
          <w:p w:rsidR="004944A0" w:rsidRDefault="000A0474" w:rsidP="004944A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F779E0" w:rsidRDefault="00E77756" w:rsidP="000A0474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0474">
              <w:rPr>
                <w:bCs/>
                <w:color w:val="000000"/>
                <w:sz w:val="20"/>
                <w:szCs w:val="20"/>
                <w:shd w:val="clear" w:color="auto" w:fill="FFFFFF"/>
              </w:rPr>
              <w:t>27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779E0" w:rsidRDefault="00E77756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E77756" w:rsidRDefault="00E77756" w:rsidP="00E7775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779E0" w:rsidRPr="00BA06A9" w:rsidRDefault="00E77756" w:rsidP="00E7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E77756" w:rsidRPr="003500F1" w:rsidTr="002634ED">
        <w:tc>
          <w:tcPr>
            <w:tcW w:w="1531" w:type="dxa"/>
          </w:tcPr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Sisoko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Mamdu</w:t>
            </w:r>
            <w:proofErr w:type="spellEnd"/>
          </w:p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E77756" w:rsidRDefault="00E77756" w:rsidP="008B5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77756" w:rsidRPr="00BA06A9" w:rsidRDefault="00E77756" w:rsidP="008B5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E77756" w:rsidRPr="00BA06A9" w:rsidRDefault="008147BA" w:rsidP="0081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775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="00E777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77756" w:rsidRDefault="00E77756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8147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partidos de suspensión y </w:t>
            </w:r>
            <w:r w:rsidR="008147B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euros de multa por </w:t>
            </w:r>
            <w:r w:rsidR="008147BA">
              <w:rPr>
                <w:sz w:val="20"/>
                <w:szCs w:val="20"/>
              </w:rPr>
              <w:t>insultos graves al árbitro tras ser expulsado por doble amarilla.</w:t>
            </w:r>
          </w:p>
          <w:p w:rsidR="00E77756" w:rsidRPr="00BA06A9" w:rsidRDefault="00E77756" w:rsidP="008B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0A379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</w:t>
            </w:r>
            <w:r w:rsidR="000A3791">
              <w:rPr>
                <w:b/>
              </w:rPr>
              <w:t>3</w:t>
            </w:r>
            <w:r>
              <w:rPr>
                <w:b/>
              </w:rPr>
              <w:t>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96556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las cuotas y las multas del 4º trimestre 2023: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E96556" w:rsidTr="00AB7CC1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lastRenderedPageBreak/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E96556" w:rsidTr="00AB7CC1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7117A9">
            <w:pPr>
              <w:spacing w:before="100" w:after="100"/>
              <w:jc w:val="center"/>
            </w:pPr>
            <w:r>
              <w:t>1</w:t>
            </w:r>
            <w:r w:rsidR="00A4663A">
              <w:t>4,</w:t>
            </w:r>
            <w:r w:rsidR="007117A9">
              <w:t>94</w:t>
            </w:r>
            <w:r>
              <w:t xml:space="preserve"> €</w:t>
            </w:r>
          </w:p>
        </w:tc>
      </w:tr>
      <w:tr w:rsidR="00E96556" w:rsidTr="00AB7CC1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7117A9" w:rsidP="007117A9">
            <w:pPr>
              <w:spacing w:before="100" w:after="100"/>
              <w:jc w:val="center"/>
            </w:pPr>
            <w:r>
              <w:t>7,22</w:t>
            </w:r>
            <w:r w:rsidR="00E96556">
              <w:t xml:space="preserve"> €</w:t>
            </w: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871ED5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7117A9">
        <w:rPr>
          <w:b/>
          <w:u w:val="single"/>
        </w:rPr>
        <w:t>ene</w:t>
      </w:r>
      <w:r>
        <w:rPr>
          <w:b/>
          <w:u w:val="single"/>
        </w:rPr>
        <w:t>-</w:t>
      </w:r>
      <w:r w:rsidR="007117A9">
        <w:rPr>
          <w:b/>
          <w:u w:val="single"/>
        </w:rPr>
        <w:t>mzo.</w:t>
      </w:r>
      <w:r>
        <w:rPr>
          <w:b/>
          <w:u w:val="single"/>
        </w:rPr>
        <w:t xml:space="preserve"> 202</w:t>
      </w:r>
      <w:r w:rsidR="007117A9">
        <w:rPr>
          <w:b/>
          <w:u w:val="single"/>
        </w:rPr>
        <w:t>4</w:t>
      </w:r>
      <w:r w:rsidRPr="002160C9">
        <w:rPr>
          <w:b/>
          <w:u w:val="single"/>
        </w:rPr>
        <w:t>.</w:t>
      </w:r>
    </w:p>
    <w:p w:rsidR="00871ED5" w:rsidRDefault="00871ED5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Se deben pagar antes del 23-4-2024 y son las siguientes:</w:t>
      </w:r>
    </w:p>
    <w:p w:rsidR="006539EA" w:rsidRDefault="006539EA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</w:p>
    <w:tbl>
      <w:tblPr>
        <w:tblW w:w="7640" w:type="dxa"/>
        <w:tblInd w:w="434" w:type="dxa"/>
        <w:tblCellMar>
          <w:left w:w="70" w:type="dxa"/>
          <w:right w:w="70" w:type="dxa"/>
        </w:tblCellMar>
        <w:tblLook w:val="04A0"/>
      </w:tblPr>
      <w:tblGrid>
        <w:gridCol w:w="2140"/>
        <w:gridCol w:w="1200"/>
        <w:gridCol w:w="1200"/>
        <w:gridCol w:w="1560"/>
        <w:gridCol w:w="1540"/>
      </w:tblGrid>
      <w:tr w:rsidR="006539EA" w:rsidRPr="006539EA" w:rsidTr="006539EA">
        <w:trPr>
          <w:trHeight w:val="780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39EA" w:rsidRPr="006539EA" w:rsidRDefault="006539EA" w:rsidP="009F3DB4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Equipo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Tarjetas amarillas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Multas por tarjetas rojas y sanciones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Total deuda trimestre</w:t>
            </w:r>
          </w:p>
        </w:tc>
      </w:tr>
      <w:tr w:rsidR="006539EA" w:rsidRPr="006539EA" w:rsidTr="006539EA">
        <w:trPr>
          <w:trHeight w:val="308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número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 xml:space="preserve">multa 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8 40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195,00 €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Atlantic</w:t>
            </w:r>
            <w:proofErr w:type="spellEnd"/>
            <w:r w:rsidRPr="006539EA">
              <w:rPr>
                <w:color w:val="000000"/>
              </w:rPr>
              <w:t xml:space="preserve"> Isles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16,50 €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Cafeteros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45,00 €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211,00 €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Koky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34,50 €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34,50 €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Perla del Oeste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19,50 €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12,00 €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31,50 €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Pindepa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</w:t>
            </w:r>
            <w:r w:rsidR="001827F9">
              <w:rPr>
                <w:color w:val="000000"/>
              </w:rPr>
              <w:t>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130,50 €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San Agustín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9,00 €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Tartanga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22,50 €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Unirea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33,00 €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117,00 €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Yepronor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21,00 €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81,00 €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Zabala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24,00 €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24,00 €</w:t>
            </w:r>
          </w:p>
        </w:tc>
      </w:tr>
    </w:tbl>
    <w:p w:rsidR="006539EA" w:rsidRDefault="00871ED5" w:rsidP="006539EA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="00B27415">
        <w:rPr>
          <w:color w:val="000000"/>
        </w:rPr>
        <w:t>A partir de la fecha límite de pago, esa deuda tendrá el mi</w:t>
      </w:r>
      <w:r w:rsidR="006539EA">
        <w:rPr>
          <w:color w:val="000000"/>
        </w:rPr>
        <w:t xml:space="preserve">smo procedimiento que los   pagos </w:t>
      </w:r>
      <w:r w:rsidR="00B27415">
        <w:rPr>
          <w:color w:val="000000"/>
        </w:rPr>
        <w:t>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B5" w:rsidRDefault="00A432B5">
      <w:r>
        <w:separator/>
      </w:r>
    </w:p>
  </w:endnote>
  <w:endnote w:type="continuationSeparator" w:id="0">
    <w:p w:rsidR="00A432B5" w:rsidRDefault="00A4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8D" w:rsidRDefault="00703C8D">
    <w:pPr>
      <w:pStyle w:val="Piedepgina"/>
      <w:pBdr>
        <w:bottom w:val="single" w:sz="12" w:space="1" w:color="auto"/>
      </w:pBdr>
    </w:pPr>
  </w:p>
  <w:p w:rsidR="00703C8D" w:rsidRPr="00B62BB2" w:rsidRDefault="00703C8D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21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24</w:t>
    </w:r>
    <w:r w:rsidRPr="00B62BB2">
      <w:rPr>
        <w:sz w:val="18"/>
        <w:szCs w:val="18"/>
      </w:rPr>
      <w:t>-</w:t>
    </w:r>
    <w:r>
      <w:rPr>
        <w:sz w:val="18"/>
        <w:szCs w:val="18"/>
      </w:rPr>
      <w:t>3-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Clausura 2023/2024</w:t>
    </w:r>
    <w:r w:rsidRPr="00B62BB2">
      <w:rPr>
        <w:sz w:val="18"/>
        <w:szCs w:val="18"/>
      </w:rPr>
      <w:t xml:space="preserve">                      pág.</w:t>
    </w:r>
    <w:r w:rsidR="00C976F1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C976F1" w:rsidRPr="00B62BB2">
      <w:rPr>
        <w:rStyle w:val="Nmerodepgina"/>
        <w:sz w:val="18"/>
        <w:szCs w:val="18"/>
      </w:rPr>
      <w:fldChar w:fldCharType="separate"/>
    </w:r>
    <w:r w:rsidR="00C23161">
      <w:rPr>
        <w:rStyle w:val="Nmerodepgina"/>
        <w:noProof/>
        <w:sz w:val="18"/>
        <w:szCs w:val="18"/>
      </w:rPr>
      <w:t>1</w:t>
    </w:r>
    <w:r w:rsidR="00C976F1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C976F1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C976F1" w:rsidRPr="00B62BB2">
      <w:rPr>
        <w:rStyle w:val="Nmerodepgina"/>
        <w:sz w:val="18"/>
        <w:szCs w:val="18"/>
      </w:rPr>
      <w:fldChar w:fldCharType="separate"/>
    </w:r>
    <w:r w:rsidR="00C23161">
      <w:rPr>
        <w:rStyle w:val="Nmerodepgina"/>
        <w:noProof/>
        <w:sz w:val="18"/>
        <w:szCs w:val="18"/>
      </w:rPr>
      <w:t>7</w:t>
    </w:r>
    <w:r w:rsidR="00C976F1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B5" w:rsidRDefault="00A432B5">
      <w:r>
        <w:separator/>
      </w:r>
    </w:p>
  </w:footnote>
  <w:footnote w:type="continuationSeparator" w:id="0">
    <w:p w:rsidR="00A432B5" w:rsidRDefault="00A43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19F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4DB"/>
    <w:rsid w:val="006A29AE"/>
    <w:rsid w:val="006A32D9"/>
    <w:rsid w:val="006A3DA3"/>
    <w:rsid w:val="006A4B11"/>
    <w:rsid w:val="006A51F5"/>
    <w:rsid w:val="006A5758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4361"/>
    <w:rsid w:val="008753D4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0267"/>
    <w:rsid w:val="00A418CF"/>
    <w:rsid w:val="00A42290"/>
    <w:rsid w:val="00A42B75"/>
    <w:rsid w:val="00A432B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161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976F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7E9F7-82DE-456E-851B-96CB55CD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2024-03-25T15:17:00Z</cp:lastPrinted>
  <dcterms:created xsi:type="dcterms:W3CDTF">2024-04-15T09:07:00Z</dcterms:created>
  <dcterms:modified xsi:type="dcterms:W3CDTF">2024-04-15T09:07:00Z</dcterms:modified>
</cp:coreProperties>
</file>